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pPr w:leftFromText="141" w:rightFromText="141" w:vertAnchor="text" w:horzAnchor="margin" w:tblpX="-431" w:tblpY="143"/>
        <w:tblOverlap w:val="never"/>
        <w:tblW w:w="10254" w:type="dxa"/>
        <w:tblLayout w:type="fixed"/>
        <w:tblLook w:val="04A0" w:firstRow="1" w:lastRow="0" w:firstColumn="1" w:lastColumn="0" w:noHBand="0" w:noVBand="1"/>
      </w:tblPr>
      <w:tblGrid>
        <w:gridCol w:w="1129"/>
        <w:gridCol w:w="4670"/>
        <w:gridCol w:w="1377"/>
        <w:gridCol w:w="1743"/>
        <w:gridCol w:w="1335"/>
      </w:tblGrid>
      <w:tr w:rsidR="008A29E4" w:rsidRPr="002C0163" w14:paraId="74ECE525" w14:textId="77777777" w:rsidTr="008A29E4">
        <w:trPr>
          <w:trHeight w:val="244"/>
        </w:trPr>
        <w:tc>
          <w:tcPr>
            <w:tcW w:w="1129" w:type="dxa"/>
            <w:shd w:val="clear" w:color="auto" w:fill="D9D9D9" w:themeFill="background1" w:themeFillShade="D9"/>
            <w:noWrap/>
            <w:vAlign w:val="center"/>
            <w:hideMark/>
          </w:tcPr>
          <w:p w14:paraId="0EFC10B7" w14:textId="77777777" w:rsidR="008A29E4" w:rsidRPr="002C0163" w:rsidRDefault="008A29E4" w:rsidP="008A29E4">
            <w:pPr>
              <w:spacing w:before="240"/>
              <w:ind w:left="24"/>
              <w:jc w:val="center"/>
              <w:rPr>
                <w:rFonts w:cs="Times New Roman"/>
                <w:b/>
                <w:bCs/>
              </w:rPr>
            </w:pPr>
            <w:r w:rsidRPr="002C0163">
              <w:rPr>
                <w:rFonts w:cs="Times New Roman"/>
                <w:b/>
                <w:bCs/>
              </w:rPr>
              <w:t>Produtos</w:t>
            </w:r>
          </w:p>
        </w:tc>
        <w:tc>
          <w:tcPr>
            <w:tcW w:w="4670" w:type="dxa"/>
            <w:shd w:val="clear" w:color="auto" w:fill="D9D9D9" w:themeFill="background1" w:themeFillShade="D9"/>
          </w:tcPr>
          <w:p w14:paraId="7719FBDE" w14:textId="77777777" w:rsidR="008A29E4" w:rsidRDefault="008A29E4" w:rsidP="008A29E4">
            <w:pPr>
              <w:spacing w:before="240"/>
              <w:ind w:right="-79" w:hanging="20"/>
              <w:jc w:val="center"/>
              <w:rPr>
                <w:rFonts w:cs="Times New Roman"/>
                <w:b/>
                <w:bCs/>
              </w:rPr>
            </w:pPr>
          </w:p>
          <w:p w14:paraId="3AE0671D" w14:textId="77777777" w:rsidR="008A29E4" w:rsidRDefault="008A29E4" w:rsidP="008A29E4">
            <w:pPr>
              <w:spacing w:before="240"/>
              <w:ind w:right="-79" w:hanging="2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Descrição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4DE099ED" w14:textId="77777777" w:rsidR="008A29E4" w:rsidRDefault="008A29E4" w:rsidP="008A29E4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Prazo (dias corridos após assinatura contrato)</w:t>
            </w:r>
            <w:r>
              <w:rPr>
                <w:rFonts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shd w:val="clear" w:color="auto" w:fill="D9D9D9" w:themeFill="background1" w:themeFillShade="D9"/>
          </w:tcPr>
          <w:p w14:paraId="3C7E037F" w14:textId="77777777" w:rsidR="008A29E4" w:rsidRDefault="008A29E4" w:rsidP="008A29E4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Percentual de Pagamento por Produto</w:t>
            </w:r>
          </w:p>
        </w:tc>
        <w:tc>
          <w:tcPr>
            <w:tcW w:w="1335" w:type="dxa"/>
            <w:shd w:val="clear" w:color="auto" w:fill="D9D9D9" w:themeFill="background1" w:themeFillShade="D9"/>
            <w:noWrap/>
            <w:vAlign w:val="center"/>
            <w:hideMark/>
          </w:tcPr>
          <w:p w14:paraId="4958F647" w14:textId="77777777" w:rsidR="008A29E4" w:rsidRPr="002C0163" w:rsidRDefault="008A29E4" w:rsidP="008A29E4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R$ (total)</w:t>
            </w:r>
          </w:p>
        </w:tc>
      </w:tr>
      <w:tr w:rsidR="008A29E4" w:rsidRPr="002C0163" w14:paraId="3F98A5BA" w14:textId="77777777" w:rsidTr="008A29E4">
        <w:trPr>
          <w:trHeight w:val="508"/>
        </w:trPr>
        <w:tc>
          <w:tcPr>
            <w:tcW w:w="1129" w:type="dxa"/>
            <w:noWrap/>
            <w:vAlign w:val="center"/>
          </w:tcPr>
          <w:p w14:paraId="3F1FB719" w14:textId="77777777" w:rsidR="008A29E4" w:rsidRPr="003649BF" w:rsidRDefault="008A29E4" w:rsidP="008A29E4">
            <w:pPr>
              <w:spacing w:before="240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1</w:t>
            </w:r>
          </w:p>
        </w:tc>
        <w:tc>
          <w:tcPr>
            <w:tcW w:w="4670" w:type="dxa"/>
            <w:vAlign w:val="center"/>
          </w:tcPr>
          <w:p w14:paraId="3EC02142" w14:textId="77777777" w:rsidR="008A29E4" w:rsidRDefault="008A29E4" w:rsidP="008A29E4">
            <w:pPr>
              <w:spacing w:before="240" w:after="240"/>
              <w:jc w:val="center"/>
              <w:rPr>
                <w:rFonts w:cs="Times New Roman"/>
                <w:bCs/>
              </w:rPr>
            </w:pPr>
            <w:r w:rsidRPr="003A1DB4">
              <w:rPr>
                <w:rFonts w:ascii="Calibri" w:eastAsia="Times New Roman" w:hAnsi="Calibri" w:cs="Calibri"/>
                <w:color w:val="000000"/>
              </w:rPr>
              <w:t xml:space="preserve">Plano de trabalho contendo propostas </w:t>
            </w:r>
            <w:r>
              <w:rPr>
                <w:rFonts w:ascii="Calibri" w:eastAsia="Times New Roman" w:hAnsi="Calibri" w:cs="Calibri"/>
                <w:color w:val="000000"/>
              </w:rPr>
              <w:t>metodológica</w:t>
            </w:r>
            <w:r w:rsidRPr="003A1DB4">
              <w:rPr>
                <w:rFonts w:ascii="Calibri" w:eastAsia="Times New Roman" w:hAnsi="Calibri" w:cs="Calibri"/>
                <w:color w:val="000000"/>
              </w:rPr>
              <w:t xml:space="preserve"> e cronograma para realização das atividades e entregas dos produtos</w:t>
            </w:r>
          </w:p>
        </w:tc>
        <w:tc>
          <w:tcPr>
            <w:tcW w:w="1377" w:type="dxa"/>
            <w:vAlign w:val="center"/>
          </w:tcPr>
          <w:p w14:paraId="6BC8BF62" w14:textId="77777777" w:rsidR="008A29E4" w:rsidRPr="00B2161F" w:rsidRDefault="008A29E4" w:rsidP="008A29E4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15 dias</w:t>
            </w:r>
          </w:p>
        </w:tc>
        <w:tc>
          <w:tcPr>
            <w:tcW w:w="1743" w:type="dxa"/>
          </w:tcPr>
          <w:p w14:paraId="0F630DB6" w14:textId="77777777" w:rsidR="008A29E4" w:rsidRDefault="008A29E4" w:rsidP="008A29E4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  <w:p w14:paraId="6611C360" w14:textId="77777777" w:rsidR="008A29E4" w:rsidRPr="002C0163" w:rsidRDefault="008A29E4" w:rsidP="008A29E4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10%</w:t>
            </w:r>
          </w:p>
        </w:tc>
        <w:tc>
          <w:tcPr>
            <w:tcW w:w="1335" w:type="dxa"/>
            <w:noWrap/>
            <w:vAlign w:val="center"/>
          </w:tcPr>
          <w:p w14:paraId="528125EC" w14:textId="77777777" w:rsidR="008A29E4" w:rsidRPr="002C0163" w:rsidRDefault="008A29E4" w:rsidP="008A29E4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8A29E4" w:rsidRPr="002C0163" w14:paraId="5DFD68BB" w14:textId="77777777" w:rsidTr="008A29E4">
        <w:trPr>
          <w:trHeight w:val="690"/>
        </w:trPr>
        <w:tc>
          <w:tcPr>
            <w:tcW w:w="1129" w:type="dxa"/>
            <w:noWrap/>
            <w:vAlign w:val="center"/>
          </w:tcPr>
          <w:p w14:paraId="5E1AA5FD" w14:textId="77777777" w:rsidR="008A29E4" w:rsidRPr="003649BF" w:rsidRDefault="008A29E4" w:rsidP="008A29E4">
            <w:pPr>
              <w:spacing w:before="240" w:after="40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2</w:t>
            </w:r>
          </w:p>
        </w:tc>
        <w:tc>
          <w:tcPr>
            <w:tcW w:w="4670" w:type="dxa"/>
            <w:vAlign w:val="center"/>
          </w:tcPr>
          <w:p w14:paraId="3F5EB772" w14:textId="77777777" w:rsidR="008A29E4" w:rsidRDefault="008A29E4" w:rsidP="008A29E4">
            <w:pPr>
              <w:spacing w:before="240" w:after="240"/>
              <w:jc w:val="center"/>
              <w:rPr>
                <w:rFonts w:cs="Times New Roman"/>
                <w:bCs/>
              </w:rPr>
            </w:pPr>
            <w:r w:rsidRPr="003A1DB4">
              <w:rPr>
                <w:rFonts w:ascii="Calibri" w:eastAsia="Times New Roman" w:hAnsi="Calibri" w:cs="Calibri"/>
                <w:color w:val="000000"/>
              </w:rPr>
              <w:t>Revisão do Manual de Uso de Marca do FAO atualizado e incluindo direcionamentos específicos para quatro eixos distintos de utilização: Secretaria Executiva, parceiros institucionais, organizações executoras indiretas e organizações executoras diretas</w:t>
            </w:r>
          </w:p>
        </w:tc>
        <w:tc>
          <w:tcPr>
            <w:tcW w:w="1377" w:type="dxa"/>
            <w:vAlign w:val="center"/>
          </w:tcPr>
          <w:p w14:paraId="2FB076C4" w14:textId="77777777" w:rsidR="008A29E4" w:rsidRPr="00B2161F" w:rsidRDefault="008A29E4" w:rsidP="008A29E4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45 dias</w:t>
            </w:r>
          </w:p>
        </w:tc>
        <w:tc>
          <w:tcPr>
            <w:tcW w:w="1743" w:type="dxa"/>
            <w:vAlign w:val="center"/>
          </w:tcPr>
          <w:p w14:paraId="1FC91BB1" w14:textId="77777777" w:rsidR="008A29E4" w:rsidRPr="002C0163" w:rsidRDefault="008A29E4" w:rsidP="008A29E4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ascii="Calibri" w:hAnsi="Calibri" w:cs="Calibri"/>
                <w:color w:val="000000"/>
              </w:rPr>
              <w:t>30%</w:t>
            </w:r>
          </w:p>
        </w:tc>
        <w:tc>
          <w:tcPr>
            <w:tcW w:w="1335" w:type="dxa"/>
            <w:noWrap/>
            <w:vAlign w:val="center"/>
          </w:tcPr>
          <w:p w14:paraId="01380AA7" w14:textId="77777777" w:rsidR="008A29E4" w:rsidRPr="002C0163" w:rsidRDefault="008A29E4" w:rsidP="008A29E4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8A29E4" w:rsidRPr="002C0163" w14:paraId="4B66E943" w14:textId="77777777" w:rsidTr="008A29E4">
        <w:trPr>
          <w:trHeight w:val="2147"/>
        </w:trPr>
        <w:tc>
          <w:tcPr>
            <w:tcW w:w="1129" w:type="dxa"/>
            <w:noWrap/>
            <w:vAlign w:val="center"/>
          </w:tcPr>
          <w:p w14:paraId="5DA7B363" w14:textId="77777777" w:rsidR="008A29E4" w:rsidRPr="003649BF" w:rsidRDefault="008A29E4" w:rsidP="008A29E4">
            <w:pPr>
              <w:spacing w:before="240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3</w:t>
            </w:r>
          </w:p>
        </w:tc>
        <w:tc>
          <w:tcPr>
            <w:tcW w:w="4670" w:type="dxa"/>
            <w:vAlign w:val="center"/>
          </w:tcPr>
          <w:p w14:paraId="0599C006" w14:textId="77777777" w:rsidR="008A29E4" w:rsidRDefault="008A29E4" w:rsidP="008A29E4">
            <w:pPr>
              <w:spacing w:before="240" w:after="240"/>
              <w:jc w:val="center"/>
              <w:rPr>
                <w:rFonts w:cs="Times New Roman"/>
                <w:bCs/>
              </w:rPr>
            </w:pPr>
            <w:r w:rsidRPr="00965E9D">
              <w:rPr>
                <w:rFonts w:ascii="Calibri" w:eastAsia="Times New Roman" w:hAnsi="Calibri" w:cs="Calibri"/>
                <w:color w:val="000000"/>
                <w:lang w:val="pt-PT"/>
              </w:rPr>
              <w:t xml:space="preserve">Plano Estratégico de Comunicação e Marketing do </w:t>
            </w:r>
            <w:r w:rsidRPr="00965E9D">
              <w:rPr>
                <w:rFonts w:ascii="Calibri" w:eastAsia="Times New Roman" w:hAnsi="Calibri" w:cs="Calibri"/>
                <w:color w:val="000000"/>
              </w:rPr>
              <w:t>FAO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para 12 meses</w:t>
            </w:r>
            <w:r w:rsidRPr="00965E9D">
              <w:rPr>
                <w:rFonts w:ascii="Calibri" w:eastAsia="Times New Roman" w:hAnsi="Calibri" w:cs="Calibri"/>
                <w:color w:val="000000"/>
              </w:rPr>
              <w:t xml:space="preserve">, contendo </w:t>
            </w:r>
            <w:r w:rsidRPr="00965E9D">
              <w:rPr>
                <w:rFonts w:ascii="Calibri" w:eastAsia="Times New Roman" w:hAnsi="Calibri" w:cs="Calibri"/>
                <w:color w:val="000000"/>
                <w:lang w:val="pt-PT"/>
              </w:rPr>
              <w:t>objetivos, públicos, mensagens-chave, produtos, canais e/ou ações, cronograma, resultados esperados, indicadores e metodologias de monitoramento e avaliação e orçamento das ações propostas</w:t>
            </w:r>
          </w:p>
        </w:tc>
        <w:tc>
          <w:tcPr>
            <w:tcW w:w="1377" w:type="dxa"/>
            <w:vAlign w:val="center"/>
          </w:tcPr>
          <w:p w14:paraId="76685E99" w14:textId="77777777" w:rsidR="008A29E4" w:rsidRPr="00B2161F" w:rsidRDefault="008A29E4" w:rsidP="008A29E4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60 dias</w:t>
            </w:r>
          </w:p>
        </w:tc>
        <w:tc>
          <w:tcPr>
            <w:tcW w:w="1743" w:type="dxa"/>
            <w:vAlign w:val="center"/>
          </w:tcPr>
          <w:p w14:paraId="1D020B2C" w14:textId="77777777" w:rsidR="008A29E4" w:rsidRPr="002C0163" w:rsidRDefault="008A29E4" w:rsidP="008A29E4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ascii="Calibri" w:hAnsi="Calibri" w:cs="Calibri"/>
                <w:color w:val="000000"/>
              </w:rPr>
              <w:t>20%</w:t>
            </w:r>
          </w:p>
        </w:tc>
        <w:tc>
          <w:tcPr>
            <w:tcW w:w="1335" w:type="dxa"/>
            <w:noWrap/>
            <w:vAlign w:val="center"/>
          </w:tcPr>
          <w:p w14:paraId="72734690" w14:textId="77777777" w:rsidR="008A29E4" w:rsidRPr="002C0163" w:rsidRDefault="008A29E4" w:rsidP="008A29E4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8A29E4" w:rsidRPr="002C0163" w14:paraId="43FD18E6" w14:textId="77777777" w:rsidTr="008A29E4">
        <w:trPr>
          <w:trHeight w:val="1429"/>
        </w:trPr>
        <w:tc>
          <w:tcPr>
            <w:tcW w:w="1129" w:type="dxa"/>
            <w:noWrap/>
            <w:vAlign w:val="center"/>
          </w:tcPr>
          <w:p w14:paraId="460F9F5C" w14:textId="77777777" w:rsidR="008A29E4" w:rsidRPr="00DC2516" w:rsidRDefault="008A29E4" w:rsidP="008A29E4">
            <w:pPr>
              <w:spacing w:before="240" w:after="4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  <w:tc>
          <w:tcPr>
            <w:tcW w:w="4670" w:type="dxa"/>
            <w:vAlign w:val="center"/>
          </w:tcPr>
          <w:p w14:paraId="6061551A" w14:textId="77777777" w:rsidR="008A29E4" w:rsidRDefault="008A29E4" w:rsidP="008A29E4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Elaboração de </w:t>
            </w:r>
            <w:r w:rsidRPr="003A1DB4">
              <w:rPr>
                <w:rFonts w:ascii="Calibri" w:eastAsia="Times New Roman" w:hAnsi="Calibri" w:cs="Calibri"/>
                <w:color w:val="000000"/>
              </w:rPr>
              <w:t>estratégia digital a ser adotada para o FAO, com tom de voz, linha editorial e formatos de publicações a serem feitas nas redes sociais, com indicativos de performance dos posts (alcance, engajamento e envolvimento)</w:t>
            </w:r>
          </w:p>
        </w:tc>
        <w:tc>
          <w:tcPr>
            <w:tcW w:w="1377" w:type="dxa"/>
            <w:vAlign w:val="center"/>
          </w:tcPr>
          <w:p w14:paraId="110AA7A1" w14:textId="77777777" w:rsidR="008A29E4" w:rsidRPr="00B2161F" w:rsidRDefault="008A29E4" w:rsidP="008A29E4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75 dias</w:t>
            </w:r>
          </w:p>
        </w:tc>
        <w:tc>
          <w:tcPr>
            <w:tcW w:w="1743" w:type="dxa"/>
            <w:vAlign w:val="center"/>
          </w:tcPr>
          <w:p w14:paraId="60CD9584" w14:textId="77777777" w:rsidR="008A29E4" w:rsidRPr="002C0163" w:rsidRDefault="008A29E4" w:rsidP="008A29E4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ascii="Calibri" w:hAnsi="Calibri" w:cs="Calibri"/>
                <w:color w:val="000000"/>
              </w:rPr>
              <w:t>30%</w:t>
            </w:r>
          </w:p>
        </w:tc>
        <w:tc>
          <w:tcPr>
            <w:tcW w:w="1335" w:type="dxa"/>
            <w:noWrap/>
            <w:vAlign w:val="center"/>
          </w:tcPr>
          <w:p w14:paraId="49EDD47A" w14:textId="77777777" w:rsidR="008A29E4" w:rsidRPr="002C0163" w:rsidRDefault="008A29E4" w:rsidP="008A29E4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8A29E4" w:rsidRPr="002C0163" w14:paraId="648136E9" w14:textId="77777777" w:rsidTr="008A29E4">
        <w:trPr>
          <w:trHeight w:val="1490"/>
        </w:trPr>
        <w:tc>
          <w:tcPr>
            <w:tcW w:w="1129" w:type="dxa"/>
            <w:noWrap/>
            <w:vAlign w:val="center"/>
          </w:tcPr>
          <w:p w14:paraId="5FB0FB75" w14:textId="77777777" w:rsidR="008A29E4" w:rsidRDefault="008A29E4" w:rsidP="008A29E4">
            <w:pPr>
              <w:spacing w:before="240" w:after="4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</w:t>
            </w:r>
          </w:p>
        </w:tc>
        <w:tc>
          <w:tcPr>
            <w:tcW w:w="4670" w:type="dxa"/>
            <w:vAlign w:val="center"/>
          </w:tcPr>
          <w:p w14:paraId="23AB916B" w14:textId="77777777" w:rsidR="008A29E4" w:rsidRDefault="008A29E4" w:rsidP="008A29E4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 w:rsidRPr="003A1DB4">
              <w:rPr>
                <w:rFonts w:ascii="Calibri" w:eastAsia="Times New Roman" w:hAnsi="Calibri" w:cs="Calibri"/>
                <w:color w:val="000000"/>
              </w:rPr>
              <w:t>Relatório final de avaliação contendo breve descritivo das atividades e produtos entregues e Plano de Continuidade para as ações de comunicação com base em lições aprendidas</w:t>
            </w:r>
          </w:p>
        </w:tc>
        <w:tc>
          <w:tcPr>
            <w:tcW w:w="1377" w:type="dxa"/>
            <w:vAlign w:val="center"/>
          </w:tcPr>
          <w:p w14:paraId="07F68E84" w14:textId="77777777" w:rsidR="008A29E4" w:rsidRDefault="008A29E4" w:rsidP="008A29E4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 dias</w:t>
            </w:r>
          </w:p>
        </w:tc>
        <w:tc>
          <w:tcPr>
            <w:tcW w:w="1743" w:type="dxa"/>
            <w:vAlign w:val="center"/>
          </w:tcPr>
          <w:p w14:paraId="18C60CDC" w14:textId="77777777" w:rsidR="008A29E4" w:rsidRDefault="008A29E4" w:rsidP="008A29E4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10%</w:t>
            </w:r>
          </w:p>
        </w:tc>
        <w:tc>
          <w:tcPr>
            <w:tcW w:w="1335" w:type="dxa"/>
            <w:noWrap/>
            <w:vAlign w:val="center"/>
          </w:tcPr>
          <w:p w14:paraId="00E82287" w14:textId="77777777" w:rsidR="008A29E4" w:rsidRPr="002C0163" w:rsidRDefault="008A29E4" w:rsidP="008A29E4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8A29E4" w:rsidRPr="002C0163" w14:paraId="4F9D9BD6" w14:textId="77777777" w:rsidTr="008A29E4">
        <w:trPr>
          <w:trHeight w:val="407"/>
        </w:trPr>
        <w:tc>
          <w:tcPr>
            <w:tcW w:w="7176" w:type="dxa"/>
            <w:gridSpan w:val="3"/>
            <w:noWrap/>
            <w:vAlign w:val="center"/>
          </w:tcPr>
          <w:p w14:paraId="4C246661" w14:textId="77777777" w:rsidR="008A29E4" w:rsidRPr="00462C92" w:rsidRDefault="008A29E4" w:rsidP="008A29E4">
            <w:pPr>
              <w:spacing w:before="240" w:after="2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14"/>
              </w:rPr>
            </w:pPr>
            <w:r w:rsidRPr="0099438E">
              <w:rPr>
                <w:b/>
                <w:sz w:val="24"/>
                <w:szCs w:val="24"/>
              </w:rPr>
              <w:t>VALOR TOTAL DO CONTRATO</w:t>
            </w:r>
          </w:p>
        </w:tc>
        <w:tc>
          <w:tcPr>
            <w:tcW w:w="1743" w:type="dxa"/>
          </w:tcPr>
          <w:p w14:paraId="2B788576" w14:textId="77777777" w:rsidR="008A29E4" w:rsidRPr="0099438E" w:rsidRDefault="008A29E4" w:rsidP="008A29E4">
            <w:pPr>
              <w:spacing w:before="240" w:after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100%</w:t>
            </w:r>
          </w:p>
        </w:tc>
        <w:tc>
          <w:tcPr>
            <w:tcW w:w="1335" w:type="dxa"/>
            <w:noWrap/>
            <w:vAlign w:val="center"/>
          </w:tcPr>
          <w:p w14:paraId="49A4BAC3" w14:textId="77777777" w:rsidR="008A29E4" w:rsidRPr="0099438E" w:rsidRDefault="008A29E4" w:rsidP="008A29E4">
            <w:pPr>
              <w:spacing w:before="240" w:after="240"/>
              <w:rPr>
                <w:rFonts w:cs="Times New Roman"/>
                <w:b/>
                <w:bCs/>
              </w:rPr>
            </w:pPr>
            <w:r w:rsidRPr="0099438E">
              <w:rPr>
                <w:rFonts w:cs="Times New Roman"/>
                <w:b/>
                <w:bCs/>
              </w:rPr>
              <w:t xml:space="preserve">R$ </w:t>
            </w:r>
          </w:p>
        </w:tc>
      </w:tr>
    </w:tbl>
    <w:p w14:paraId="4524E2A1" w14:textId="567ADC18" w:rsidR="00EA2BD6" w:rsidRPr="006E6FB2" w:rsidRDefault="006E6FB2" w:rsidP="00E12BF2">
      <w:pPr>
        <w:tabs>
          <w:tab w:val="right" w:pos="8902"/>
        </w:tabs>
        <w:spacing w:before="240"/>
        <w:jc w:val="both"/>
        <w:rPr>
          <w:rFonts w:ascii="Arial" w:eastAsia="Times New Roman" w:hAnsi="Arial" w:cs="Arial"/>
          <w:b/>
          <w:i/>
          <w:color w:val="1F497D" w:themeColor="text2"/>
          <w:sz w:val="20"/>
          <w:szCs w:val="24"/>
        </w:rPr>
      </w:pPr>
      <w:r w:rsidRPr="006E6FB2">
        <w:rPr>
          <w:i/>
          <w:sz w:val="23"/>
          <w:szCs w:val="23"/>
        </w:rPr>
        <w:t>O valor global da proposta deve ser apresentado em reais (R$) e nele deverão estar inclusos todos os custos necessários à plena execução do serviço demandados na Especificação Técnica/</w:t>
      </w:r>
      <w:proofErr w:type="spellStart"/>
      <w:r w:rsidRPr="006E6FB2">
        <w:rPr>
          <w:i/>
          <w:sz w:val="23"/>
          <w:szCs w:val="23"/>
        </w:rPr>
        <w:t>TdR</w:t>
      </w:r>
      <w:proofErr w:type="spellEnd"/>
      <w:r w:rsidRPr="006E6FB2">
        <w:rPr>
          <w:i/>
          <w:sz w:val="23"/>
          <w:szCs w:val="23"/>
        </w:rPr>
        <w:t>, tais como: pessoal, equipamentos e infraestrutura, contratação de consultoria externa e independente, além de todos e quaisquer impostos devidos, taxas, encargos, dissídios, acordos coletivos, convenção coletiva, seguros, obrigações legais e trabalhistas, entre outros, se for o caso.</w:t>
      </w:r>
    </w:p>
    <w:p w14:paraId="161D9B95" w14:textId="49CEADB4" w:rsidR="00EA2BD6" w:rsidRPr="008A29E4" w:rsidRDefault="008A29E4" w:rsidP="00E12BF2">
      <w:pPr>
        <w:tabs>
          <w:tab w:val="right" w:pos="8902"/>
        </w:tabs>
        <w:spacing w:before="240"/>
        <w:jc w:val="both"/>
        <w:rPr>
          <w:rFonts w:ascii="Arial" w:eastAsia="Times New Roman" w:hAnsi="Arial" w:cs="Arial"/>
          <w:b/>
          <w:i/>
          <w:color w:val="FF0000"/>
          <w:sz w:val="20"/>
          <w:szCs w:val="24"/>
        </w:rPr>
      </w:pPr>
      <w:proofErr w:type="spellStart"/>
      <w:r w:rsidRPr="00581286">
        <w:rPr>
          <w:rFonts w:ascii="Arial" w:eastAsia="Times New Roman" w:hAnsi="Arial" w:cs="Arial"/>
          <w:b/>
          <w:i/>
          <w:color w:val="FF0000"/>
          <w:sz w:val="20"/>
          <w:szCs w:val="24"/>
        </w:rPr>
        <w:t>Obs</w:t>
      </w:r>
      <w:proofErr w:type="spellEnd"/>
      <w:r w:rsidRPr="00581286">
        <w:rPr>
          <w:rFonts w:ascii="Arial" w:eastAsia="Times New Roman" w:hAnsi="Arial" w:cs="Arial"/>
          <w:b/>
          <w:i/>
          <w:color w:val="FF0000"/>
          <w:sz w:val="20"/>
          <w:szCs w:val="24"/>
        </w:rPr>
        <w:t>: Este documento não substitui a necessidade de envio da Proposta Financeira.</w:t>
      </w:r>
      <w:r>
        <w:rPr>
          <w:rFonts w:ascii="Arial" w:eastAsia="Times New Roman" w:hAnsi="Arial" w:cs="Arial"/>
          <w:b/>
          <w:i/>
          <w:color w:val="FF0000"/>
          <w:sz w:val="20"/>
          <w:szCs w:val="24"/>
        </w:rPr>
        <w:tab/>
      </w:r>
      <w:bookmarkStart w:id="0" w:name="_GoBack"/>
      <w:bookmarkEnd w:id="0"/>
    </w:p>
    <w:sectPr w:rsidR="00EA2BD6" w:rsidRPr="008A29E4" w:rsidSect="0099438E">
      <w:headerReference w:type="default" r:id="rId11"/>
      <w:footerReference w:type="default" r:id="rId12"/>
      <w:pgSz w:w="11906" w:h="16838"/>
      <w:pgMar w:top="1418" w:right="993" w:bottom="1418" w:left="1418" w:header="709" w:footer="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DC195" w14:textId="77777777" w:rsidR="009B72C9" w:rsidRDefault="009B72C9" w:rsidP="00484A7F">
      <w:pPr>
        <w:spacing w:after="0" w:line="240" w:lineRule="auto"/>
      </w:pPr>
      <w:r>
        <w:separator/>
      </w:r>
    </w:p>
  </w:endnote>
  <w:endnote w:type="continuationSeparator" w:id="0">
    <w:p w14:paraId="31F8553C" w14:textId="77777777" w:rsidR="009B72C9" w:rsidRDefault="009B72C9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9529896"/>
      <w:docPartObj>
        <w:docPartGallery w:val="Page Numbers (Bottom of Page)"/>
        <w:docPartUnique/>
      </w:docPartObj>
    </w:sdtPr>
    <w:sdtEndPr/>
    <w:sdtContent>
      <w:sdt>
        <w:sdtPr>
          <w:id w:val="-2016834099"/>
          <w:docPartObj>
            <w:docPartGallery w:val="Page Numbers (Top of Page)"/>
            <w:docPartUnique/>
          </w:docPartObj>
        </w:sdtPr>
        <w:sdtEndPr/>
        <w:sdtContent>
          <w:p w14:paraId="179A356C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0206B" w14:textId="77777777" w:rsidR="009B72C9" w:rsidRDefault="009B72C9" w:rsidP="00484A7F">
      <w:pPr>
        <w:spacing w:after="0" w:line="240" w:lineRule="auto"/>
      </w:pPr>
      <w:r>
        <w:separator/>
      </w:r>
    </w:p>
  </w:footnote>
  <w:footnote w:type="continuationSeparator" w:id="0">
    <w:p w14:paraId="29E8547B" w14:textId="77777777" w:rsidR="009B72C9" w:rsidRDefault="009B72C9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43CDC" w14:textId="79BEAECB" w:rsidR="006E6FB2" w:rsidRPr="006E6FB2" w:rsidRDefault="006E6FB2" w:rsidP="00AA2759">
    <w:pPr>
      <w:pStyle w:val="Cabealho"/>
      <w:rPr>
        <w:rFonts w:ascii="Arial" w:eastAsia="Times New Roman" w:hAnsi="Arial" w:cs="Arial"/>
        <w:b/>
        <w:color w:val="FF0000"/>
        <w:sz w:val="20"/>
        <w:szCs w:val="24"/>
      </w:rPr>
    </w:pPr>
    <w:r w:rsidRPr="006E6FB2">
      <w:rPr>
        <w:rFonts w:ascii="Arial" w:eastAsia="Times New Roman" w:hAnsi="Arial" w:cs="Arial"/>
        <w:b/>
        <w:color w:val="FF0000"/>
        <w:sz w:val="20"/>
        <w:szCs w:val="24"/>
      </w:rPr>
      <w:t>FAVOR INSERIR A ASSINATURA DO RESPONSÁVEL E OS DADOS DA EMPRESA</w:t>
    </w:r>
    <w:r>
      <w:rPr>
        <w:rFonts w:ascii="Arial" w:eastAsia="Times New Roman" w:hAnsi="Arial" w:cs="Arial"/>
        <w:b/>
        <w:color w:val="FF0000"/>
        <w:sz w:val="20"/>
        <w:szCs w:val="24"/>
      </w:rPr>
      <w:t xml:space="preserve"> PROPONENTE</w:t>
    </w:r>
  </w:p>
  <w:p w14:paraId="608E4337" w14:textId="77777777" w:rsidR="006E6FB2" w:rsidRDefault="006E6FB2" w:rsidP="00AA2759">
    <w:pPr>
      <w:pStyle w:val="Cabealho"/>
      <w:rPr>
        <w:rFonts w:ascii="Arial" w:eastAsia="Times New Roman" w:hAnsi="Arial" w:cs="Arial"/>
        <w:sz w:val="20"/>
        <w:szCs w:val="24"/>
      </w:rPr>
    </w:pPr>
  </w:p>
  <w:p w14:paraId="0C1523F8" w14:textId="77777777" w:rsidR="009111E9" w:rsidRPr="005061D9" w:rsidRDefault="00625770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 xml:space="preserve">PLANILHA DE </w:t>
    </w:r>
    <w:r w:rsidR="00B83A70">
      <w:rPr>
        <w:rFonts w:ascii="Arial" w:hAnsi="Arial" w:cs="Arial"/>
        <w:b/>
      </w:rPr>
      <w:t>PREÇO</w:t>
    </w:r>
    <w:r w:rsidR="00F43A0C">
      <w:rPr>
        <w:rFonts w:ascii="Arial" w:hAnsi="Arial" w:cs="Arial"/>
        <w:b/>
      </w:rPr>
      <w:t xml:space="preserve"> POR PRODUTO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2450F"/>
    <w:multiLevelType w:val="hybridMultilevel"/>
    <w:tmpl w:val="0546AE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F201BE"/>
    <w:multiLevelType w:val="hybridMultilevel"/>
    <w:tmpl w:val="D8EC552A"/>
    <w:lvl w:ilvl="0" w:tplc="7BD2A1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7"/>
  </w:num>
  <w:num w:numId="4">
    <w:abstractNumId w:val="4"/>
  </w:num>
  <w:num w:numId="5">
    <w:abstractNumId w:val="15"/>
  </w:num>
  <w:num w:numId="6">
    <w:abstractNumId w:val="16"/>
  </w:num>
  <w:num w:numId="7">
    <w:abstractNumId w:val="13"/>
  </w:num>
  <w:num w:numId="8">
    <w:abstractNumId w:val="13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2"/>
  </w:num>
  <w:num w:numId="15">
    <w:abstractNumId w:val="14"/>
  </w:num>
  <w:num w:numId="16">
    <w:abstractNumId w:val="10"/>
  </w:num>
  <w:num w:numId="17">
    <w:abstractNumId w:val="11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01A48"/>
    <w:rsid w:val="00021E1F"/>
    <w:rsid w:val="000302C2"/>
    <w:rsid w:val="00045B1A"/>
    <w:rsid w:val="00050C31"/>
    <w:rsid w:val="00056913"/>
    <w:rsid w:val="00073B1C"/>
    <w:rsid w:val="000C3F42"/>
    <w:rsid w:val="000F2447"/>
    <w:rsid w:val="00103218"/>
    <w:rsid w:val="001121DD"/>
    <w:rsid w:val="00112272"/>
    <w:rsid w:val="0011247A"/>
    <w:rsid w:val="00116F1C"/>
    <w:rsid w:val="001241B0"/>
    <w:rsid w:val="0013582C"/>
    <w:rsid w:val="001479B3"/>
    <w:rsid w:val="00160387"/>
    <w:rsid w:val="001671C2"/>
    <w:rsid w:val="001C042D"/>
    <w:rsid w:val="001C7E2F"/>
    <w:rsid w:val="001C7F8D"/>
    <w:rsid w:val="001D22F0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6E27"/>
    <w:rsid w:val="0028011D"/>
    <w:rsid w:val="00295566"/>
    <w:rsid w:val="002A0755"/>
    <w:rsid w:val="002C7592"/>
    <w:rsid w:val="00324972"/>
    <w:rsid w:val="003532E2"/>
    <w:rsid w:val="0036235B"/>
    <w:rsid w:val="003649BF"/>
    <w:rsid w:val="00372514"/>
    <w:rsid w:val="003B627D"/>
    <w:rsid w:val="003D369E"/>
    <w:rsid w:val="003D6888"/>
    <w:rsid w:val="003D7FF1"/>
    <w:rsid w:val="003F2278"/>
    <w:rsid w:val="003F664D"/>
    <w:rsid w:val="00410D18"/>
    <w:rsid w:val="004361DB"/>
    <w:rsid w:val="00447345"/>
    <w:rsid w:val="00460ED4"/>
    <w:rsid w:val="004610CE"/>
    <w:rsid w:val="004805CF"/>
    <w:rsid w:val="00484A7F"/>
    <w:rsid w:val="004A4DF0"/>
    <w:rsid w:val="004A7C75"/>
    <w:rsid w:val="004E7B81"/>
    <w:rsid w:val="004F7DBD"/>
    <w:rsid w:val="00500767"/>
    <w:rsid w:val="005061D9"/>
    <w:rsid w:val="00511EF9"/>
    <w:rsid w:val="00545994"/>
    <w:rsid w:val="005470F7"/>
    <w:rsid w:val="00566317"/>
    <w:rsid w:val="00610707"/>
    <w:rsid w:val="00612E54"/>
    <w:rsid w:val="00625770"/>
    <w:rsid w:val="006338DE"/>
    <w:rsid w:val="006B672C"/>
    <w:rsid w:val="006D5A22"/>
    <w:rsid w:val="006D5D7B"/>
    <w:rsid w:val="006E00E7"/>
    <w:rsid w:val="006E6FB2"/>
    <w:rsid w:val="006F3DEB"/>
    <w:rsid w:val="0070090C"/>
    <w:rsid w:val="00703461"/>
    <w:rsid w:val="00704789"/>
    <w:rsid w:val="00740E27"/>
    <w:rsid w:val="00751AFD"/>
    <w:rsid w:val="007765F4"/>
    <w:rsid w:val="0078161C"/>
    <w:rsid w:val="0078377F"/>
    <w:rsid w:val="00796D2D"/>
    <w:rsid w:val="007B109D"/>
    <w:rsid w:val="007C2039"/>
    <w:rsid w:val="007D7500"/>
    <w:rsid w:val="007F4CEF"/>
    <w:rsid w:val="00836AF1"/>
    <w:rsid w:val="00845C79"/>
    <w:rsid w:val="00856B2C"/>
    <w:rsid w:val="00866756"/>
    <w:rsid w:val="008737ED"/>
    <w:rsid w:val="00896DA4"/>
    <w:rsid w:val="008A29E4"/>
    <w:rsid w:val="008B1A6D"/>
    <w:rsid w:val="008F2B67"/>
    <w:rsid w:val="009111E9"/>
    <w:rsid w:val="00921F85"/>
    <w:rsid w:val="009317A4"/>
    <w:rsid w:val="00934010"/>
    <w:rsid w:val="00940329"/>
    <w:rsid w:val="00944675"/>
    <w:rsid w:val="00944CA6"/>
    <w:rsid w:val="00955028"/>
    <w:rsid w:val="00963FD9"/>
    <w:rsid w:val="00980248"/>
    <w:rsid w:val="0098187E"/>
    <w:rsid w:val="009829A2"/>
    <w:rsid w:val="0099438E"/>
    <w:rsid w:val="009A345A"/>
    <w:rsid w:val="009B72C9"/>
    <w:rsid w:val="009C4E8C"/>
    <w:rsid w:val="009D2105"/>
    <w:rsid w:val="009D74B9"/>
    <w:rsid w:val="009F19A6"/>
    <w:rsid w:val="009F4D75"/>
    <w:rsid w:val="00A1054C"/>
    <w:rsid w:val="00A30C7C"/>
    <w:rsid w:val="00A44A67"/>
    <w:rsid w:val="00A86C88"/>
    <w:rsid w:val="00A95512"/>
    <w:rsid w:val="00AA2759"/>
    <w:rsid w:val="00AB7713"/>
    <w:rsid w:val="00AD0724"/>
    <w:rsid w:val="00AE26EF"/>
    <w:rsid w:val="00AE2F79"/>
    <w:rsid w:val="00AF0FE8"/>
    <w:rsid w:val="00B07194"/>
    <w:rsid w:val="00B10AF9"/>
    <w:rsid w:val="00B1558D"/>
    <w:rsid w:val="00B2161F"/>
    <w:rsid w:val="00B661ED"/>
    <w:rsid w:val="00B83A70"/>
    <w:rsid w:val="00BA64F3"/>
    <w:rsid w:val="00BB0640"/>
    <w:rsid w:val="00BB7D36"/>
    <w:rsid w:val="00C05163"/>
    <w:rsid w:val="00C06480"/>
    <w:rsid w:val="00C237ED"/>
    <w:rsid w:val="00C3631D"/>
    <w:rsid w:val="00C8100D"/>
    <w:rsid w:val="00CB73BF"/>
    <w:rsid w:val="00CC199B"/>
    <w:rsid w:val="00CD1C60"/>
    <w:rsid w:val="00CF3AB3"/>
    <w:rsid w:val="00D008A3"/>
    <w:rsid w:val="00D20B0E"/>
    <w:rsid w:val="00D268E2"/>
    <w:rsid w:val="00D354F6"/>
    <w:rsid w:val="00D51C9F"/>
    <w:rsid w:val="00D55CD1"/>
    <w:rsid w:val="00D60C50"/>
    <w:rsid w:val="00D63A39"/>
    <w:rsid w:val="00D9107F"/>
    <w:rsid w:val="00D93B6B"/>
    <w:rsid w:val="00D95FD8"/>
    <w:rsid w:val="00DC2516"/>
    <w:rsid w:val="00DF71D6"/>
    <w:rsid w:val="00E12BF2"/>
    <w:rsid w:val="00E27C99"/>
    <w:rsid w:val="00E40925"/>
    <w:rsid w:val="00E417F8"/>
    <w:rsid w:val="00E424EC"/>
    <w:rsid w:val="00E5027A"/>
    <w:rsid w:val="00E574DC"/>
    <w:rsid w:val="00E6568C"/>
    <w:rsid w:val="00E72C5F"/>
    <w:rsid w:val="00E91116"/>
    <w:rsid w:val="00E95E1E"/>
    <w:rsid w:val="00E97201"/>
    <w:rsid w:val="00E97524"/>
    <w:rsid w:val="00EA0277"/>
    <w:rsid w:val="00EA2BD6"/>
    <w:rsid w:val="00ED268A"/>
    <w:rsid w:val="00ED53EC"/>
    <w:rsid w:val="00ED75D9"/>
    <w:rsid w:val="00EF531A"/>
    <w:rsid w:val="00EF651F"/>
    <w:rsid w:val="00F02C28"/>
    <w:rsid w:val="00F1108C"/>
    <w:rsid w:val="00F225B8"/>
    <w:rsid w:val="00F37203"/>
    <w:rsid w:val="00F37719"/>
    <w:rsid w:val="00F43549"/>
    <w:rsid w:val="00F4355F"/>
    <w:rsid w:val="00F43A0C"/>
    <w:rsid w:val="00F44C6B"/>
    <w:rsid w:val="00F6218B"/>
    <w:rsid w:val="00F72EF4"/>
    <w:rsid w:val="00F746CA"/>
    <w:rsid w:val="00F804AF"/>
    <w:rsid w:val="00F9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3DCB6B7D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F19A6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F19A6"/>
    <w:rPr>
      <w:rFonts w:ascii="Calibri" w:eastAsia="Calibri" w:hAnsi="Calibri" w:cs="Calibri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9F19A6"/>
    <w:rPr>
      <w:vertAlign w:val="superscript"/>
    </w:rPr>
  </w:style>
  <w:style w:type="paragraph" w:customStyle="1" w:styleId="Default">
    <w:name w:val="Default"/>
    <w:rsid w:val="00D268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A38F3-6ACD-49EC-B7BD-B3342465B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01A43B-F4AB-4B4C-885C-DE79B67BB3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A9E870-E730-4E65-929D-D93E06BFB17C}">
  <ds:schemaRefs>
    <ds:schemaRef ds:uri="12eb10c7-7c04-413d-98c5-00dad9ac1a93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45287782-96f6-4d46-b222-c6a35a3678db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D606B79-F140-4A47-9666-F2C9611FC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285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Flávio do Sacramento Miguel</cp:lastModifiedBy>
  <cp:revision>3</cp:revision>
  <cp:lastPrinted>2010-12-07T21:35:00Z</cp:lastPrinted>
  <dcterms:created xsi:type="dcterms:W3CDTF">2026-03-11T19:15:00Z</dcterms:created>
  <dcterms:modified xsi:type="dcterms:W3CDTF">2026-05-14T14:49:00Z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43091800</vt:r8>
  </property>
  <property fmtid="{D5CDD505-2E9C-101B-9397-08002B2CF9AE}" pid="4" name="MediaServiceImageTags">
    <vt:lpwstr/>
  </property>
</Properties>
</file>